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BDF7" w14:textId="4475EF07" w:rsidR="00432B7C" w:rsidRDefault="00E93CC4" w:rsidP="00E93CC4">
      <w:pPr>
        <w:rPr>
          <w:color w:val="auto"/>
          <w:sz w:val="32"/>
          <w:szCs w:val="32"/>
          <w:shd w:val="clear" w:color="auto" w:fill="FFFFFF"/>
        </w:rPr>
      </w:pPr>
      <w:r>
        <w:rPr>
          <w:noProof/>
          <w:color w:val="auto"/>
          <w:sz w:val="32"/>
          <w:szCs w:val="32"/>
          <w:shd w:val="clear" w:color="auto" w:fill="FFFFFF"/>
        </w:rPr>
        <w:drawing>
          <wp:anchor distT="0" distB="0" distL="114300" distR="114300" simplePos="0" relativeHeight="251658240" behindDoc="1" locked="0" layoutInCell="1" allowOverlap="1" wp14:anchorId="438F0366" wp14:editId="0A93DB58">
            <wp:simplePos x="0" y="0"/>
            <wp:positionH relativeFrom="margin">
              <wp:posOffset>-298450</wp:posOffset>
            </wp:positionH>
            <wp:positionV relativeFrom="paragraph">
              <wp:posOffset>0</wp:posOffset>
            </wp:positionV>
            <wp:extent cx="1276350" cy="1606550"/>
            <wp:effectExtent l="0" t="0" r="0" b="0"/>
            <wp:wrapTight wrapText="bothSides">
              <wp:wrapPolygon edited="0">
                <wp:start x="0" y="0"/>
                <wp:lineTo x="0" y="21258"/>
                <wp:lineTo x="21278" y="21258"/>
                <wp:lineTo x="21278"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606550"/>
                    </a:xfrm>
                    <a:prstGeom prst="rect">
                      <a:avLst/>
                    </a:prstGeom>
                  </pic:spPr>
                </pic:pic>
              </a:graphicData>
            </a:graphic>
            <wp14:sizeRelH relativeFrom="page">
              <wp14:pctWidth>0</wp14:pctWidth>
            </wp14:sizeRelH>
            <wp14:sizeRelV relativeFrom="page">
              <wp14:pctHeight>0</wp14:pctHeight>
            </wp14:sizeRelV>
          </wp:anchor>
        </w:drawing>
      </w:r>
    </w:p>
    <w:p w14:paraId="29953AB7" w14:textId="519C3107" w:rsidR="007F03E3" w:rsidRDefault="007F03E3" w:rsidP="007F03E3">
      <w:pPr>
        <w:jc w:val="right"/>
        <w:rPr>
          <w:color w:val="auto"/>
          <w:sz w:val="32"/>
          <w:szCs w:val="32"/>
          <w:shd w:val="clear" w:color="auto" w:fill="FFFFFF"/>
        </w:rPr>
      </w:pPr>
    </w:p>
    <w:p w14:paraId="27F850EA" w14:textId="77777777" w:rsidR="007F03E3" w:rsidRDefault="007F03E3" w:rsidP="007F03E3">
      <w:pPr>
        <w:jc w:val="right"/>
        <w:rPr>
          <w:color w:val="auto"/>
          <w:sz w:val="32"/>
          <w:szCs w:val="32"/>
          <w:shd w:val="clear" w:color="auto" w:fill="FFFFFF"/>
        </w:rPr>
      </w:pPr>
    </w:p>
    <w:p w14:paraId="2639D9E2" w14:textId="77777777" w:rsidR="007C7219" w:rsidRDefault="007C7219" w:rsidP="00432B7C">
      <w:pPr>
        <w:jc w:val="center"/>
        <w:rPr>
          <w:color w:val="auto"/>
          <w:sz w:val="32"/>
          <w:szCs w:val="32"/>
          <w:shd w:val="clear" w:color="auto" w:fill="FFFFFF"/>
        </w:rPr>
      </w:pPr>
    </w:p>
    <w:p w14:paraId="7C073C2C" w14:textId="77777777" w:rsidR="002F10A8" w:rsidRDefault="002F10A8" w:rsidP="00432B7C">
      <w:pPr>
        <w:jc w:val="center"/>
        <w:rPr>
          <w:color w:val="auto"/>
          <w:sz w:val="32"/>
          <w:szCs w:val="32"/>
          <w:shd w:val="clear" w:color="auto" w:fill="FFFFFF"/>
        </w:rPr>
      </w:pPr>
    </w:p>
    <w:p w14:paraId="578B4DDF" w14:textId="77777777" w:rsidR="002F10A8" w:rsidRDefault="002F10A8" w:rsidP="00432B7C">
      <w:pPr>
        <w:jc w:val="center"/>
        <w:rPr>
          <w:color w:val="auto"/>
          <w:sz w:val="32"/>
          <w:szCs w:val="32"/>
          <w:shd w:val="clear" w:color="auto" w:fill="FFFFFF"/>
        </w:rPr>
      </w:pPr>
    </w:p>
    <w:p w14:paraId="05E33A0B" w14:textId="77777777" w:rsidR="007C7219" w:rsidRDefault="007C7219" w:rsidP="00432B7C">
      <w:pPr>
        <w:jc w:val="center"/>
        <w:rPr>
          <w:color w:val="auto"/>
          <w:sz w:val="32"/>
          <w:szCs w:val="32"/>
          <w:shd w:val="clear" w:color="auto" w:fill="FFFFFF"/>
        </w:rPr>
      </w:pPr>
    </w:p>
    <w:p w14:paraId="2576AE59" w14:textId="146871D2" w:rsidR="00432B7C" w:rsidRPr="00432B7C" w:rsidRDefault="00432B7C" w:rsidP="002F10A8">
      <w:pPr>
        <w:jc w:val="center"/>
        <w:rPr>
          <w:color w:val="auto"/>
          <w:sz w:val="32"/>
          <w:szCs w:val="32"/>
          <w:shd w:val="clear" w:color="auto" w:fill="FFFFFF"/>
        </w:rPr>
      </w:pPr>
      <w:r w:rsidRPr="00432B7C">
        <w:rPr>
          <w:color w:val="auto"/>
          <w:sz w:val="32"/>
          <w:szCs w:val="32"/>
          <w:shd w:val="clear" w:color="auto" w:fill="FFFFFF"/>
        </w:rPr>
        <w:t>British Riding Clubs</w:t>
      </w:r>
    </w:p>
    <w:p w14:paraId="08F3F694" w14:textId="5E969342" w:rsidR="00432B7C" w:rsidRPr="00432B7C" w:rsidRDefault="002E461E" w:rsidP="00432B7C">
      <w:pPr>
        <w:jc w:val="center"/>
        <w:rPr>
          <w:color w:val="auto"/>
          <w:sz w:val="32"/>
          <w:szCs w:val="32"/>
          <w:shd w:val="clear" w:color="auto" w:fill="FFFFFF"/>
        </w:rPr>
      </w:pPr>
      <w:r>
        <w:rPr>
          <w:color w:val="auto"/>
          <w:sz w:val="32"/>
          <w:szCs w:val="32"/>
          <w:shd w:val="clear" w:color="auto" w:fill="FFFFFF"/>
        </w:rPr>
        <w:t xml:space="preserve">Equilibrium </w:t>
      </w:r>
      <w:r w:rsidR="00CD3A78">
        <w:rPr>
          <w:color w:val="auto"/>
          <w:sz w:val="32"/>
          <w:szCs w:val="32"/>
          <w:shd w:val="clear" w:color="auto" w:fill="FFFFFF"/>
        </w:rPr>
        <w:t xml:space="preserve">Intermediate Winter </w:t>
      </w:r>
      <w:r w:rsidR="00AE711A">
        <w:rPr>
          <w:color w:val="auto"/>
          <w:sz w:val="32"/>
          <w:szCs w:val="32"/>
          <w:shd w:val="clear" w:color="auto" w:fill="FFFFFF"/>
        </w:rPr>
        <w:t>Dressage</w:t>
      </w:r>
      <w:r w:rsidR="00432B7C" w:rsidRPr="00432B7C">
        <w:rPr>
          <w:color w:val="auto"/>
          <w:sz w:val="32"/>
          <w:szCs w:val="32"/>
          <w:shd w:val="clear" w:color="auto" w:fill="FFFFFF"/>
        </w:rPr>
        <w:t xml:space="preserve"> </w:t>
      </w:r>
    </w:p>
    <w:p w14:paraId="65CE2FAF" w14:textId="7011C284" w:rsidR="00432B7C" w:rsidRDefault="00D4587E" w:rsidP="002E461E">
      <w:pPr>
        <w:jc w:val="center"/>
        <w:rPr>
          <w:color w:val="auto"/>
          <w:sz w:val="32"/>
          <w:szCs w:val="32"/>
          <w:shd w:val="clear" w:color="auto" w:fill="FFFFFF"/>
        </w:rPr>
      </w:pPr>
      <w:r>
        <w:rPr>
          <w:color w:val="auto"/>
          <w:sz w:val="32"/>
          <w:szCs w:val="32"/>
          <w:shd w:val="clear" w:color="auto" w:fill="FFFFFF"/>
        </w:rPr>
        <w:t xml:space="preserve">Area 13 </w:t>
      </w:r>
      <w:r w:rsidR="00432B7C" w:rsidRPr="00432B7C">
        <w:rPr>
          <w:color w:val="auto"/>
          <w:sz w:val="32"/>
          <w:szCs w:val="32"/>
          <w:shd w:val="clear" w:color="auto" w:fill="FFFFFF"/>
        </w:rPr>
        <w:t>Qualifier</w:t>
      </w:r>
    </w:p>
    <w:p w14:paraId="4FFBCEBB" w14:textId="2660C723" w:rsidR="00D4587E" w:rsidRDefault="00D4587E" w:rsidP="00432B7C">
      <w:pPr>
        <w:jc w:val="center"/>
        <w:rPr>
          <w:color w:val="auto"/>
          <w:sz w:val="32"/>
          <w:szCs w:val="32"/>
          <w:shd w:val="clear" w:color="auto" w:fill="FFFFFF"/>
        </w:rPr>
      </w:pPr>
      <w:r>
        <w:rPr>
          <w:color w:val="auto"/>
          <w:sz w:val="32"/>
          <w:szCs w:val="32"/>
          <w:shd w:val="clear" w:color="auto" w:fill="FFFFFF"/>
        </w:rPr>
        <w:t>Sunday 1</w:t>
      </w:r>
      <w:r w:rsidR="002E461E">
        <w:rPr>
          <w:color w:val="auto"/>
          <w:sz w:val="32"/>
          <w:szCs w:val="32"/>
          <w:shd w:val="clear" w:color="auto" w:fill="FFFFFF"/>
        </w:rPr>
        <w:t>1</w:t>
      </w:r>
      <w:r w:rsidRPr="00D4587E">
        <w:rPr>
          <w:color w:val="auto"/>
          <w:sz w:val="32"/>
          <w:szCs w:val="32"/>
          <w:shd w:val="clear" w:color="auto" w:fill="FFFFFF"/>
          <w:vertAlign w:val="superscript"/>
        </w:rPr>
        <w:t>th</w:t>
      </w:r>
      <w:r>
        <w:rPr>
          <w:color w:val="auto"/>
          <w:sz w:val="32"/>
          <w:szCs w:val="32"/>
          <w:shd w:val="clear" w:color="auto" w:fill="FFFFFF"/>
        </w:rPr>
        <w:t xml:space="preserve"> February 202</w:t>
      </w:r>
      <w:r w:rsidR="002E461E">
        <w:rPr>
          <w:color w:val="auto"/>
          <w:sz w:val="32"/>
          <w:szCs w:val="32"/>
          <w:shd w:val="clear" w:color="auto" w:fill="FFFFFF"/>
        </w:rPr>
        <w:t>4</w:t>
      </w:r>
    </w:p>
    <w:p w14:paraId="5CFDAD19" w14:textId="63DEE9AF" w:rsidR="00D4587E" w:rsidRDefault="00D4587E" w:rsidP="00432B7C">
      <w:pPr>
        <w:jc w:val="center"/>
        <w:rPr>
          <w:color w:val="auto"/>
          <w:sz w:val="32"/>
          <w:szCs w:val="32"/>
          <w:shd w:val="clear" w:color="auto" w:fill="FFFFFF"/>
        </w:rPr>
      </w:pPr>
      <w:r>
        <w:rPr>
          <w:color w:val="auto"/>
          <w:sz w:val="32"/>
          <w:szCs w:val="32"/>
          <w:shd w:val="clear" w:color="auto" w:fill="FFFFFF"/>
        </w:rPr>
        <w:t xml:space="preserve"> Sands Farm Equestrian</w:t>
      </w:r>
    </w:p>
    <w:p w14:paraId="79B7D3C2" w14:textId="2A320BD0" w:rsidR="007C7219" w:rsidRDefault="007C7219" w:rsidP="00432B7C">
      <w:pPr>
        <w:jc w:val="center"/>
      </w:pPr>
      <w:r>
        <w:t>Northlands Road, Warnham, Horsham RH12 3SQ</w:t>
      </w:r>
    </w:p>
    <w:p w14:paraId="5CFBE455" w14:textId="170A6274" w:rsidR="007C7219" w:rsidRDefault="007C7219" w:rsidP="00432B7C">
      <w:pPr>
        <w:jc w:val="center"/>
      </w:pPr>
    </w:p>
    <w:p w14:paraId="5860B1D0" w14:textId="62CDA907" w:rsidR="007C7219" w:rsidRDefault="007C7219" w:rsidP="00432B7C">
      <w:pPr>
        <w:jc w:val="center"/>
      </w:pPr>
      <w:r>
        <w:t>Prelim Entries to BRC by 20</w:t>
      </w:r>
      <w:r w:rsidRPr="007C7219">
        <w:rPr>
          <w:vertAlign w:val="superscript"/>
        </w:rPr>
        <w:t>th</w:t>
      </w:r>
      <w:r>
        <w:t xml:space="preserve"> January 202</w:t>
      </w:r>
      <w:r w:rsidR="002F10A8">
        <w:t>4</w:t>
      </w:r>
    </w:p>
    <w:p w14:paraId="3B2D2BF1" w14:textId="7FBB9E12" w:rsidR="007C7219" w:rsidRDefault="007C7219" w:rsidP="00432B7C">
      <w:pPr>
        <w:jc w:val="center"/>
      </w:pPr>
      <w:r>
        <w:t xml:space="preserve"> Entries Close 5</w:t>
      </w:r>
      <w:r w:rsidRPr="007C7219">
        <w:rPr>
          <w:vertAlign w:val="superscript"/>
        </w:rPr>
        <w:t>th</w:t>
      </w:r>
      <w:r>
        <w:t xml:space="preserve"> February 202</w:t>
      </w:r>
      <w:r w:rsidR="002F10A8">
        <w:t>4</w:t>
      </w:r>
    </w:p>
    <w:p w14:paraId="7B4E80CD" w14:textId="04408B50" w:rsidR="007C7219" w:rsidRDefault="007C7219" w:rsidP="00432B7C">
      <w:pPr>
        <w:jc w:val="center"/>
      </w:pPr>
      <w:r>
        <w:t xml:space="preserve"> </w:t>
      </w:r>
    </w:p>
    <w:p w14:paraId="5514038A" w14:textId="1AC32925" w:rsidR="007C7219" w:rsidRDefault="007C7219" w:rsidP="00432B7C">
      <w:pPr>
        <w:jc w:val="center"/>
        <w:rPr>
          <w:color w:val="auto"/>
          <w:sz w:val="32"/>
          <w:szCs w:val="32"/>
          <w:shd w:val="clear" w:color="auto" w:fill="FFFFFF"/>
        </w:rPr>
      </w:pPr>
      <w:r>
        <w:t xml:space="preserve">Show Secretary: </w:t>
      </w:r>
      <w:r w:rsidR="002F10A8">
        <w:t xml:space="preserve">Allison Ingram. </w:t>
      </w:r>
      <w:hyperlink r:id="rId8" w:history="1">
        <w:r w:rsidR="002F10A8" w:rsidRPr="00934F8A">
          <w:rPr>
            <w:rStyle w:val="Hyperlink"/>
          </w:rPr>
          <w:t>agingram@yahoo.com</w:t>
        </w:r>
      </w:hyperlink>
      <w:r w:rsidR="002F10A8">
        <w:t xml:space="preserve"> 07711950256</w:t>
      </w:r>
    </w:p>
    <w:p w14:paraId="258CC9F1" w14:textId="77777777" w:rsidR="007C7219" w:rsidRPr="00432B7C" w:rsidRDefault="007C7219" w:rsidP="00432B7C">
      <w:pPr>
        <w:jc w:val="center"/>
        <w:rPr>
          <w:color w:val="auto"/>
          <w:sz w:val="32"/>
          <w:szCs w:val="32"/>
          <w:shd w:val="clear" w:color="auto" w:fill="FFFFFF"/>
        </w:rPr>
      </w:pPr>
    </w:p>
    <w:p w14:paraId="51D98CC3" w14:textId="21AE9677" w:rsidR="00772C25" w:rsidRDefault="00772C25" w:rsidP="00772C25">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Pr>
          <w:b w:val="0"/>
          <w:bCs/>
          <w:i/>
          <w:iCs/>
          <w:color w:val="auto"/>
          <w:shd w:val="clear" w:color="auto" w:fill="FFFFFF"/>
        </w:rPr>
        <w:t>2</w:t>
      </w:r>
      <w:r w:rsidR="002F10A8">
        <w:rPr>
          <w:b w:val="0"/>
          <w:bCs/>
          <w:i/>
          <w:iCs/>
          <w:color w:val="auto"/>
          <w:shd w:val="clear" w:color="auto" w:fill="FFFFFF"/>
        </w:rPr>
        <w:t>7</w:t>
      </w:r>
      <w:r>
        <w:rPr>
          <w:b w:val="0"/>
          <w:bCs/>
          <w:i/>
          <w:iCs/>
          <w:color w:val="auto"/>
          <w:shd w:val="clear" w:color="auto" w:fill="FFFFFF"/>
        </w:rPr>
        <w:t xml:space="preserve"> – 2</w:t>
      </w:r>
      <w:r w:rsidR="002F10A8">
        <w:rPr>
          <w:b w:val="0"/>
          <w:bCs/>
          <w:i/>
          <w:iCs/>
          <w:color w:val="auto"/>
          <w:shd w:val="clear" w:color="auto" w:fill="FFFFFF"/>
        </w:rPr>
        <w:t>8</w:t>
      </w:r>
      <w:r>
        <w:rPr>
          <w:b w:val="0"/>
          <w:bCs/>
          <w:i/>
          <w:iCs/>
          <w:color w:val="auto"/>
          <w:shd w:val="clear" w:color="auto" w:fill="FFFFFF"/>
        </w:rPr>
        <w:t xml:space="preserve"> of April</w:t>
      </w:r>
      <w:r w:rsidRPr="00432B7C">
        <w:rPr>
          <w:b w:val="0"/>
          <w:bCs/>
          <w:i/>
          <w:iCs/>
          <w:color w:val="auto"/>
          <w:shd w:val="clear" w:color="auto" w:fill="FFFFFF"/>
        </w:rPr>
        <w:t xml:space="preserve"> 202</w:t>
      </w:r>
      <w:r w:rsidR="002F10A8">
        <w:rPr>
          <w:b w:val="0"/>
          <w:bCs/>
          <w:i/>
          <w:iCs/>
          <w:color w:val="auto"/>
          <w:shd w:val="clear" w:color="auto" w:fill="FFFFFF"/>
        </w:rPr>
        <w:t>4</w:t>
      </w:r>
      <w:r w:rsidRPr="00432B7C">
        <w:rPr>
          <w:b w:val="0"/>
          <w:bCs/>
          <w:i/>
          <w:iCs/>
          <w:color w:val="auto"/>
          <w:shd w:val="clear" w:color="auto" w:fill="FFFFFF"/>
        </w:rPr>
        <w:t xml:space="preserve"> </w:t>
      </w:r>
      <w:r>
        <w:rPr>
          <w:b w:val="0"/>
          <w:bCs/>
          <w:i/>
          <w:iCs/>
          <w:color w:val="auto"/>
          <w:shd w:val="clear" w:color="auto" w:fill="FFFFFF"/>
        </w:rPr>
        <w:t xml:space="preserve">at </w:t>
      </w:r>
      <w:r w:rsidR="002F10A8">
        <w:rPr>
          <w:bCs/>
        </w:rPr>
        <w:t>Arena UK, Grantham</w:t>
      </w:r>
    </w:p>
    <w:p w14:paraId="39CC1409" w14:textId="65297F6C" w:rsidR="007C7219" w:rsidRDefault="007C7219" w:rsidP="00772C25">
      <w:pPr>
        <w:jc w:val="center"/>
        <w:rPr>
          <w:b w:val="0"/>
          <w:bCs/>
          <w:i/>
          <w:iCs/>
          <w:color w:val="auto"/>
          <w:shd w:val="clear" w:color="auto" w:fill="FFFFFF"/>
        </w:rPr>
      </w:pPr>
    </w:p>
    <w:p w14:paraId="040A507E" w14:textId="27FB988A" w:rsidR="007C7219" w:rsidRDefault="007C7219" w:rsidP="00772C25">
      <w:pPr>
        <w:jc w:val="center"/>
      </w:pPr>
      <w:r>
        <w:t>Non-qualifer classes will only run if time permits; entries will be treated on a first come, first served basis</w:t>
      </w:r>
    </w:p>
    <w:p w14:paraId="7A17AA77" w14:textId="78F38A3E" w:rsidR="007C7219" w:rsidRDefault="007C7219" w:rsidP="00772C25">
      <w:pPr>
        <w:jc w:val="center"/>
      </w:pPr>
    </w:p>
    <w:p w14:paraId="5344B9BE" w14:textId="67F0F331" w:rsidR="002F10A8" w:rsidRDefault="007C7219" w:rsidP="00772C25">
      <w:pPr>
        <w:jc w:val="center"/>
        <w:rPr>
          <w:bCs/>
        </w:rPr>
      </w:pPr>
      <w:r w:rsidRPr="007C7219">
        <w:rPr>
          <w:bCs/>
        </w:rPr>
        <w:t>Entry fee is £19 per competitor</w:t>
      </w:r>
      <w:r w:rsidR="00DB1DC1">
        <w:rPr>
          <w:bCs/>
        </w:rPr>
        <w:t xml:space="preserve"> and can be made by e mail or post to Downs House, St Helena Lane, Plumpton Green. BN7 3DH</w:t>
      </w:r>
    </w:p>
    <w:p w14:paraId="320B65D5" w14:textId="5B72D87C" w:rsidR="007C7219" w:rsidRDefault="007C7219" w:rsidP="00772C25">
      <w:pPr>
        <w:jc w:val="center"/>
        <w:rPr>
          <w:bCs/>
        </w:rPr>
      </w:pPr>
      <w:r w:rsidRPr="007C7219">
        <w:rPr>
          <w:bCs/>
        </w:rPr>
        <w:t xml:space="preserve">Cheques made payable to </w:t>
      </w:r>
      <w:r w:rsidR="002F10A8">
        <w:rPr>
          <w:bCs/>
        </w:rPr>
        <w:t>Ardingly RC</w:t>
      </w:r>
      <w:r w:rsidRPr="007C7219">
        <w:rPr>
          <w:bCs/>
        </w:rPr>
        <w:t xml:space="preserve"> or BACS to</w:t>
      </w:r>
      <w:r w:rsidR="002F10A8">
        <w:rPr>
          <w:bCs/>
        </w:rPr>
        <w:t xml:space="preserve"> Ardingly Riding Club</w:t>
      </w:r>
      <w:r w:rsidRPr="007C7219">
        <w:rPr>
          <w:bCs/>
        </w:rPr>
        <w:t xml:space="preserve">, sort code </w:t>
      </w:r>
      <w:r w:rsidR="002F10A8">
        <w:rPr>
          <w:bCs/>
        </w:rPr>
        <w:t>6</w:t>
      </w:r>
      <w:r w:rsidRPr="007C7219">
        <w:rPr>
          <w:bCs/>
        </w:rPr>
        <w:t>0-</w:t>
      </w:r>
      <w:r w:rsidR="002F10A8">
        <w:rPr>
          <w:bCs/>
        </w:rPr>
        <w:t>02</w:t>
      </w:r>
      <w:r w:rsidRPr="007C7219">
        <w:rPr>
          <w:bCs/>
        </w:rPr>
        <w:t>-</w:t>
      </w:r>
      <w:r w:rsidR="002F10A8">
        <w:rPr>
          <w:bCs/>
        </w:rPr>
        <w:t>07</w:t>
      </w:r>
      <w:r w:rsidRPr="007C7219">
        <w:rPr>
          <w:bCs/>
        </w:rPr>
        <w:t xml:space="preserve">, account number </w:t>
      </w:r>
      <w:r w:rsidR="002F10A8">
        <w:rPr>
          <w:bCs/>
        </w:rPr>
        <w:t>59664657</w:t>
      </w:r>
    </w:p>
    <w:p w14:paraId="0B0B8385" w14:textId="53C148FA" w:rsidR="007C7219" w:rsidRDefault="007C7219" w:rsidP="00772C25">
      <w:pPr>
        <w:jc w:val="center"/>
        <w:rPr>
          <w:bCs/>
        </w:rPr>
      </w:pPr>
    </w:p>
    <w:p w14:paraId="3919797C" w14:textId="77777777" w:rsidR="007C7219" w:rsidRPr="007C7219" w:rsidRDefault="007C7219" w:rsidP="00772C25">
      <w:pPr>
        <w:jc w:val="center"/>
        <w:rPr>
          <w:bCs/>
        </w:rPr>
      </w:pPr>
    </w:p>
    <w:p w14:paraId="083510BC" w14:textId="2A204ABB" w:rsidR="007C7219" w:rsidRDefault="007C7219" w:rsidP="007C7219">
      <w:pPr>
        <w:jc w:val="center"/>
        <w:rPr>
          <w:bCs/>
        </w:rPr>
      </w:pPr>
      <w:r>
        <w:rPr>
          <w:bCs/>
        </w:rPr>
        <w:t xml:space="preserve">Times will be available on the  </w:t>
      </w:r>
      <w:r w:rsidR="002F10A8">
        <w:rPr>
          <w:bCs/>
        </w:rPr>
        <w:t xml:space="preserve">ARC </w:t>
      </w:r>
      <w:r>
        <w:rPr>
          <w:bCs/>
        </w:rPr>
        <w:t>website</w:t>
      </w:r>
      <w:r w:rsidR="00DB1DC1">
        <w:rPr>
          <w:bCs/>
        </w:rPr>
        <w:t xml:space="preserve">, </w:t>
      </w:r>
      <w:hyperlink r:id="rId9" w:history="1">
        <w:r w:rsidR="00DB1DC1" w:rsidRPr="00934F8A">
          <w:rPr>
            <w:rStyle w:val="Hyperlink"/>
            <w:bCs/>
          </w:rPr>
          <w:t>www.ridingclub.org.uk</w:t>
        </w:r>
      </w:hyperlink>
      <w:r w:rsidR="00DB1DC1">
        <w:rPr>
          <w:bCs/>
        </w:rPr>
        <w:t xml:space="preserve"> </w:t>
      </w:r>
      <w:r>
        <w:rPr>
          <w:bCs/>
        </w:rPr>
        <w:t xml:space="preserve"> </w:t>
      </w:r>
      <w:r w:rsidR="002F10A8">
        <w:rPr>
          <w:bCs/>
        </w:rPr>
        <w:t xml:space="preserve">&amp; FB page </w:t>
      </w:r>
      <w:r>
        <w:rPr>
          <w:bCs/>
        </w:rPr>
        <w:t>on Thursday 9</w:t>
      </w:r>
      <w:r w:rsidRPr="00001F0A">
        <w:rPr>
          <w:bCs/>
          <w:vertAlign w:val="superscript"/>
        </w:rPr>
        <w:t>th</w:t>
      </w:r>
      <w:r>
        <w:rPr>
          <w:bCs/>
        </w:rPr>
        <w:t xml:space="preserve"> February</w:t>
      </w:r>
      <w:r w:rsidR="00DB1DC1">
        <w:rPr>
          <w:bCs/>
        </w:rPr>
        <w:t xml:space="preserve"> and after 5pm</w:t>
      </w:r>
    </w:p>
    <w:p w14:paraId="4738679C" w14:textId="06D2DD0D" w:rsidR="002F10A8" w:rsidRDefault="002F10A8" w:rsidP="007C7219">
      <w:pPr>
        <w:jc w:val="center"/>
        <w:rPr>
          <w:bCs/>
        </w:rPr>
      </w:pPr>
    </w:p>
    <w:p w14:paraId="5D9CDD0A" w14:textId="322D633F" w:rsidR="00313E8A" w:rsidRDefault="002F10A8" w:rsidP="00772C25">
      <w:pPr>
        <w:jc w:val="center"/>
      </w:pPr>
      <w:r>
        <w:t>Please would e</w:t>
      </w:r>
      <w:r w:rsidR="00313E8A">
        <w:t xml:space="preserve">very Area 13 Club entering a team each provide a minimum of 1 helper for a minimum of half a day each, to either write, steward or generally assist in the running of the competition. </w:t>
      </w:r>
    </w:p>
    <w:p w14:paraId="437906A5" w14:textId="77777777" w:rsidR="00313E8A" w:rsidRDefault="00313E8A" w:rsidP="00772C25">
      <w:pPr>
        <w:jc w:val="center"/>
      </w:pPr>
    </w:p>
    <w:p w14:paraId="5A2ADAE9" w14:textId="391D1069" w:rsidR="00313E8A" w:rsidRDefault="00313E8A" w:rsidP="00313E8A">
      <w:r>
        <w:t xml:space="preserve">Class 1 Senior Area 13 Intermediate Qualifier Teams/Individuals </w:t>
      </w:r>
    </w:p>
    <w:p w14:paraId="7DA1B62D" w14:textId="77777777" w:rsidR="00313E8A" w:rsidRDefault="00313E8A" w:rsidP="00313E8A">
      <w:r>
        <w:t xml:space="preserve">Class 1A Senior Area 13 Intermediate Non-Qualifier Teams/Individuals </w:t>
      </w:r>
    </w:p>
    <w:p w14:paraId="12234D5C" w14:textId="4371BE63" w:rsidR="00313E8A" w:rsidRDefault="00313E8A" w:rsidP="00313E8A">
      <w:r>
        <w:t>Teams of 4 riders 1 rider to each test</w:t>
      </w:r>
    </w:p>
    <w:p w14:paraId="42941522" w14:textId="1C3B2351" w:rsidR="00313E8A" w:rsidRPr="00313E8A" w:rsidRDefault="00313E8A" w:rsidP="00313E8A">
      <w:pPr>
        <w:rPr>
          <w:b w:val="0"/>
          <w:bCs/>
        </w:rPr>
      </w:pPr>
      <w:r w:rsidRPr="00313E8A">
        <w:rPr>
          <w:b w:val="0"/>
          <w:bCs/>
        </w:rPr>
        <w:t>Prelim 18</w:t>
      </w:r>
      <w:r w:rsidR="006731E1">
        <w:rPr>
          <w:b w:val="0"/>
          <w:bCs/>
        </w:rPr>
        <w:t xml:space="preserve"> </w:t>
      </w:r>
      <w:r w:rsidRPr="00313E8A">
        <w:rPr>
          <w:b w:val="0"/>
          <w:bCs/>
        </w:rPr>
        <w:t>(2002)</w:t>
      </w:r>
    </w:p>
    <w:p w14:paraId="5A7BA20A" w14:textId="4B7D2D2E" w:rsidR="00313E8A" w:rsidRPr="00313E8A" w:rsidRDefault="00313E8A" w:rsidP="00313E8A">
      <w:pPr>
        <w:rPr>
          <w:b w:val="0"/>
          <w:bCs/>
        </w:rPr>
      </w:pPr>
      <w:r w:rsidRPr="00313E8A">
        <w:rPr>
          <w:b w:val="0"/>
          <w:bCs/>
        </w:rPr>
        <w:t>Novice 28</w:t>
      </w:r>
      <w:r w:rsidR="006731E1">
        <w:rPr>
          <w:b w:val="0"/>
          <w:bCs/>
        </w:rPr>
        <w:t xml:space="preserve"> </w:t>
      </w:r>
      <w:r w:rsidRPr="00313E8A">
        <w:rPr>
          <w:b w:val="0"/>
          <w:bCs/>
        </w:rPr>
        <w:t>(</w:t>
      </w:r>
      <w:r w:rsidR="006731E1">
        <w:rPr>
          <w:b w:val="0"/>
          <w:bCs/>
        </w:rPr>
        <w:t>2</w:t>
      </w:r>
      <w:r w:rsidRPr="00313E8A">
        <w:rPr>
          <w:b w:val="0"/>
          <w:bCs/>
        </w:rPr>
        <w:t>008)</w:t>
      </w:r>
    </w:p>
    <w:p w14:paraId="0932E35B" w14:textId="33BC14F8" w:rsidR="00313E8A" w:rsidRDefault="00313E8A" w:rsidP="00313E8A">
      <w:r w:rsidRPr="00313E8A">
        <w:rPr>
          <w:b w:val="0"/>
          <w:bCs/>
        </w:rPr>
        <w:t>Novice 30</w:t>
      </w:r>
      <w:r w:rsidR="006731E1">
        <w:rPr>
          <w:b w:val="0"/>
          <w:bCs/>
        </w:rPr>
        <w:t xml:space="preserve"> </w:t>
      </w:r>
      <w:r w:rsidRPr="00313E8A">
        <w:rPr>
          <w:b w:val="0"/>
          <w:bCs/>
        </w:rPr>
        <w:t>(2006</w:t>
      </w:r>
      <w:r>
        <w:t>)</w:t>
      </w:r>
    </w:p>
    <w:p w14:paraId="5A94BC6D" w14:textId="6278149F" w:rsidR="006731E1" w:rsidRPr="006731E1" w:rsidRDefault="006731E1" w:rsidP="00313E8A">
      <w:pPr>
        <w:rPr>
          <w:b w:val="0"/>
          <w:bCs/>
        </w:rPr>
      </w:pPr>
      <w:r w:rsidRPr="006731E1">
        <w:rPr>
          <w:b w:val="0"/>
          <w:bCs/>
        </w:rPr>
        <w:t>Elementary 42 (2008)</w:t>
      </w:r>
    </w:p>
    <w:p w14:paraId="2F177325" w14:textId="31A92982" w:rsidR="00313E8A" w:rsidRDefault="00313E8A" w:rsidP="00313E8A"/>
    <w:p w14:paraId="41AA3C9D" w14:textId="2E126784" w:rsidR="00313E8A" w:rsidRDefault="006731E1" w:rsidP="00313E8A">
      <w:r>
        <w:t>Class 2 Junior Area 13 Intermediate Qualifier Teams/Individuals</w:t>
      </w:r>
    </w:p>
    <w:p w14:paraId="32E674F2" w14:textId="77777777" w:rsidR="006731E1" w:rsidRDefault="006731E1" w:rsidP="00313E8A">
      <w:r>
        <w:t xml:space="preserve">Class 2A Junior Area 13 Intermediate Non-Qualifier Teams/Individuals </w:t>
      </w:r>
    </w:p>
    <w:p w14:paraId="11489333" w14:textId="01123777" w:rsidR="006731E1" w:rsidRDefault="006731E1" w:rsidP="00313E8A">
      <w:r>
        <w:t>Teams of 4 riders 1 rider to each test</w:t>
      </w:r>
    </w:p>
    <w:p w14:paraId="558E69A4" w14:textId="713BC6C0" w:rsidR="00313E8A" w:rsidRDefault="006731E1" w:rsidP="00313E8A">
      <w:pPr>
        <w:rPr>
          <w:b w:val="0"/>
          <w:bCs/>
        </w:rPr>
      </w:pPr>
      <w:r>
        <w:rPr>
          <w:b w:val="0"/>
          <w:bCs/>
        </w:rPr>
        <w:t>Prelim 14 (2006)</w:t>
      </w:r>
    </w:p>
    <w:p w14:paraId="1D44A352" w14:textId="688DDF7B" w:rsidR="006731E1" w:rsidRDefault="006731E1" w:rsidP="00313E8A">
      <w:pPr>
        <w:rPr>
          <w:b w:val="0"/>
          <w:bCs/>
        </w:rPr>
      </w:pPr>
      <w:r>
        <w:rPr>
          <w:b w:val="0"/>
          <w:bCs/>
        </w:rPr>
        <w:t>Prelim 18 (2002)</w:t>
      </w:r>
    </w:p>
    <w:p w14:paraId="25C34E39" w14:textId="123E92B5" w:rsidR="006731E1" w:rsidRDefault="006731E1" w:rsidP="00313E8A">
      <w:pPr>
        <w:rPr>
          <w:b w:val="0"/>
          <w:bCs/>
        </w:rPr>
      </w:pPr>
      <w:r>
        <w:rPr>
          <w:b w:val="0"/>
          <w:bCs/>
        </w:rPr>
        <w:t>Novice 28 (2008)</w:t>
      </w:r>
    </w:p>
    <w:p w14:paraId="058EE853" w14:textId="35C1A344" w:rsidR="006731E1" w:rsidRDefault="006731E1" w:rsidP="00313E8A">
      <w:pPr>
        <w:rPr>
          <w:b w:val="0"/>
          <w:bCs/>
        </w:rPr>
      </w:pPr>
      <w:r>
        <w:rPr>
          <w:b w:val="0"/>
          <w:bCs/>
        </w:rPr>
        <w:t>Novice 30 (2006)</w:t>
      </w:r>
    </w:p>
    <w:p w14:paraId="60A12884" w14:textId="219C2E5D" w:rsidR="006731E1" w:rsidRDefault="006731E1" w:rsidP="00313E8A">
      <w:pPr>
        <w:rPr>
          <w:b w:val="0"/>
          <w:bCs/>
        </w:rPr>
      </w:pPr>
    </w:p>
    <w:p w14:paraId="7FAB7A87" w14:textId="332A0C65" w:rsidR="006731E1" w:rsidRDefault="006731E1" w:rsidP="00313E8A">
      <w:r>
        <w:t>Class 3 Junior Area 13 Intermediate Qualifier Individuals</w:t>
      </w:r>
    </w:p>
    <w:p w14:paraId="2ED32E76" w14:textId="354B1135" w:rsidR="006731E1" w:rsidRDefault="006731E1" w:rsidP="00313E8A">
      <w:r>
        <w:t>Class 3A Junior Area 13 Intermediate Non-Qualifier Individuals</w:t>
      </w:r>
    </w:p>
    <w:p w14:paraId="1BDFF3D3" w14:textId="10D2949E" w:rsidR="006731E1" w:rsidRDefault="006731E1" w:rsidP="00313E8A">
      <w:pPr>
        <w:rPr>
          <w:b w:val="0"/>
          <w:bCs/>
        </w:rPr>
      </w:pPr>
      <w:r>
        <w:rPr>
          <w:b w:val="0"/>
          <w:bCs/>
        </w:rPr>
        <w:t>Elementary 42 (2008)</w:t>
      </w:r>
    </w:p>
    <w:p w14:paraId="799C2E29" w14:textId="77A3E702" w:rsidR="006731E1" w:rsidRDefault="006731E1" w:rsidP="00313E8A">
      <w:pPr>
        <w:rPr>
          <w:b w:val="0"/>
          <w:bCs/>
        </w:rPr>
      </w:pPr>
    </w:p>
    <w:p w14:paraId="65E22B57" w14:textId="318266DD" w:rsidR="006731E1" w:rsidRDefault="006731E1" w:rsidP="00313E8A">
      <w:r>
        <w:t>Class 4 Senior Area 13 Med/Adv Med Qualifier Individuals</w:t>
      </w:r>
    </w:p>
    <w:p w14:paraId="01B4FC35" w14:textId="097C04C0" w:rsidR="006731E1" w:rsidRDefault="006731E1" w:rsidP="00313E8A">
      <w:r>
        <w:t xml:space="preserve">Class 4 Senior Area 13 Med/Adv Med </w:t>
      </w:r>
      <w:r w:rsidR="002E461E">
        <w:t>Non-</w:t>
      </w:r>
      <w:r>
        <w:t>Qualifier Individuals</w:t>
      </w:r>
    </w:p>
    <w:p w14:paraId="4F658D14" w14:textId="62CDEB62" w:rsidR="006731E1" w:rsidRPr="006731E1" w:rsidRDefault="006731E1" w:rsidP="00313E8A">
      <w:pPr>
        <w:rPr>
          <w:b w:val="0"/>
          <w:bCs/>
        </w:rPr>
      </w:pPr>
      <w:r>
        <w:rPr>
          <w:b w:val="0"/>
          <w:bCs/>
        </w:rPr>
        <w:t>Medium 63 (2002) or Advanced Medium 90 (2012)</w:t>
      </w:r>
    </w:p>
    <w:p w14:paraId="2D94E068" w14:textId="77777777" w:rsidR="00313E8A" w:rsidRDefault="00313E8A" w:rsidP="00313E8A"/>
    <w:p w14:paraId="3FB89696" w14:textId="266CAEBE" w:rsidR="00AE0DA3" w:rsidRPr="00AE4979" w:rsidRDefault="00140AEA" w:rsidP="00AE0DA3">
      <w:pPr>
        <w:jc w:val="center"/>
        <w:rPr>
          <w:b w:val="0"/>
          <w:bCs/>
          <w:color w:val="auto"/>
          <w:shd w:val="clear" w:color="auto" w:fill="FFFFFF"/>
        </w:rPr>
      </w:pPr>
      <w:r>
        <w:rPr>
          <w:b w:val="0"/>
          <w:bCs/>
          <w:color w:val="auto"/>
          <w:shd w:val="clear" w:color="auto" w:fill="FFFFFF"/>
        </w:rPr>
        <w:br/>
      </w:r>
      <w:r w:rsidR="00AE0DA3" w:rsidRPr="00140AEA">
        <w:rPr>
          <w:i/>
          <w:iCs/>
          <w:color w:val="auto"/>
          <w:shd w:val="clear" w:color="auto" w:fill="FFFFFF"/>
        </w:rPr>
        <w:t xml:space="preserve">Eligibility for all classes can be found in the current BRC Handbook. Eligibility will be taken from the </w:t>
      </w:r>
      <w:r w:rsidR="00AE0DA3">
        <w:rPr>
          <w:i/>
          <w:iCs/>
          <w:color w:val="auto"/>
          <w:shd w:val="clear" w:color="auto" w:fill="FFFFFF"/>
        </w:rPr>
        <w:t>close of pre-entry</w:t>
      </w:r>
      <w:r w:rsidR="00AE0DA3" w:rsidRPr="00140AEA">
        <w:rPr>
          <w:i/>
          <w:iCs/>
          <w:color w:val="auto"/>
          <w:shd w:val="clear" w:color="auto" w:fill="FFFFFF"/>
        </w:rPr>
        <w:t>. All competitors must be a member and be on the BRC Database by midday the Friday before the qualifier. Anyone failing to meet the eligibility criteria will be disqualified and informed by BRC HQ when the results are processed.</w:t>
      </w:r>
    </w:p>
    <w:p w14:paraId="70AD4638" w14:textId="706B9D85" w:rsidR="002826E0" w:rsidRDefault="002826E0" w:rsidP="00AE0DA3">
      <w:pPr>
        <w:jc w:val="center"/>
        <w:rPr>
          <w:rFonts w:ascii="Trebuchet MS" w:hAnsi="Trebuchet MS"/>
          <w:color w:val="666666"/>
          <w:shd w:val="clear" w:color="auto" w:fill="FFFFFF"/>
        </w:rPr>
      </w:pPr>
    </w:p>
    <w:p w14:paraId="59698C7F" w14:textId="77777777" w:rsidR="00AE0DA3" w:rsidRDefault="00AE0DA3" w:rsidP="00AE0DA3">
      <w:pPr>
        <w:jc w:val="center"/>
        <w:rPr>
          <w:color w:val="FF0000"/>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 which can be found</w:t>
      </w:r>
      <w:r>
        <w:rPr>
          <w:color w:val="auto"/>
        </w:rPr>
        <w:t xml:space="preserve"> at the link below: </w:t>
      </w:r>
      <w:hyperlink r:id="rId10" w:history="1">
        <w:r w:rsidRPr="003E1615">
          <w:rPr>
            <w:rStyle w:val="Hyperlink"/>
          </w:rPr>
          <w:t>https://www.bhs.org.uk/british-riding-clubs/brc-downloads/brc-handbook/</w:t>
        </w:r>
      </w:hyperlink>
      <w:r>
        <w:t xml:space="preserve"> </w:t>
      </w:r>
    </w:p>
    <w:p w14:paraId="413FCC70" w14:textId="77777777" w:rsidR="00AE0DA3" w:rsidRDefault="00AE0DA3" w:rsidP="00AE0DA3">
      <w:pPr>
        <w:jc w:val="center"/>
        <w:rPr>
          <w:color w:val="FF0000"/>
        </w:rPr>
      </w:pPr>
    </w:p>
    <w:p w14:paraId="326DB89E" w14:textId="77777777" w:rsidR="00AE0DA3" w:rsidRDefault="00AE0DA3" w:rsidP="00AE0DA3">
      <w:pPr>
        <w:jc w:val="center"/>
        <w:rPr>
          <w:b w:val="0"/>
        </w:rPr>
      </w:pPr>
    </w:p>
    <w:p w14:paraId="36505C04" w14:textId="3DE623C0" w:rsidR="00AE0DA3" w:rsidRPr="007B39D9" w:rsidRDefault="00AE0DA3" w:rsidP="00AE0DA3">
      <w:pPr>
        <w:jc w:val="center"/>
        <w:rPr>
          <w:i/>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Eligibility is taken from the Friday before the qualifier, regardless of rescheduling. </w:t>
      </w:r>
      <w:r w:rsidRPr="00B001DF">
        <w:rPr>
          <w:b w:val="0"/>
          <w:bCs/>
        </w:rPr>
        <w:t>Pre-entries that cannot attend the new date may be issued a</w:t>
      </w:r>
      <w:r w:rsidR="00001F0A">
        <w:rPr>
          <w:b w:val="0"/>
          <w:bCs/>
        </w:rPr>
        <w:t xml:space="preserve"> </w:t>
      </w:r>
      <w:r w:rsidRPr="00B001DF">
        <w:rPr>
          <w:b w:val="0"/>
          <w:bCs/>
        </w:rPr>
        <w:t>credit note but the Team Manager must inform the office in writing before the cut</w:t>
      </w:r>
      <w:r>
        <w:rPr>
          <w:b w:val="0"/>
          <w:bCs/>
        </w:rPr>
        <w:t>-</w:t>
      </w:r>
      <w:r w:rsidRPr="00B001DF">
        <w:rPr>
          <w:b w:val="0"/>
          <w:bCs/>
        </w:rPr>
        <w:t>off date which the area will be informed of upon rescheduling.</w:t>
      </w:r>
    </w:p>
    <w:p w14:paraId="43E6DE65" w14:textId="77777777" w:rsidR="00AE0DA3" w:rsidRDefault="00AE0DA3" w:rsidP="00AE0DA3">
      <w:pPr>
        <w:jc w:val="center"/>
        <w:rPr>
          <w:b w:val="0"/>
        </w:rPr>
      </w:pPr>
    </w:p>
    <w:p w14:paraId="0AEE9379" w14:textId="77777777" w:rsidR="00AE0DA3" w:rsidRPr="000F4F5A" w:rsidRDefault="00AE0DA3" w:rsidP="00AE0DA3">
      <w:pPr>
        <w:jc w:val="center"/>
      </w:pPr>
      <w:r>
        <w:t>Hats</w:t>
      </w:r>
    </w:p>
    <w:p w14:paraId="7D9C4712" w14:textId="446D6D71" w:rsidR="00AE0DA3" w:rsidRPr="00D52FD7" w:rsidRDefault="00AE0DA3" w:rsidP="00AE0DA3">
      <w:pPr>
        <w:jc w:val="center"/>
        <w:rPr>
          <w:b w:val="0"/>
        </w:rPr>
      </w:pPr>
      <w:r>
        <w:rPr>
          <w:b w:val="0"/>
        </w:rPr>
        <w:t xml:space="preserve">All hats must have a visible </w:t>
      </w:r>
      <w:r w:rsidR="000A35C9">
        <w:rPr>
          <w:b w:val="0"/>
        </w:rPr>
        <w:t>current</w:t>
      </w:r>
      <w:r>
        <w:rPr>
          <w:b w:val="0"/>
        </w:rPr>
        <w:t xml:space="preserve"> BRC/BE/PC hat tag in place before they are worn on the showground, to show that they meet the current safety standards.  There will be a</w:t>
      </w:r>
      <w:r w:rsidR="00F53743">
        <w:rPr>
          <w:b w:val="0"/>
        </w:rPr>
        <w:t>n Official Steward</w:t>
      </w:r>
      <w:r>
        <w:rPr>
          <w:b w:val="0"/>
        </w:rPr>
        <w:t xml:space="preserve"> available on the day to do this for you if your hat does not currently have one. For up to date hat rules please see the current BRC Handbook.</w:t>
      </w:r>
    </w:p>
    <w:p w14:paraId="6F5F6DA1" w14:textId="77777777" w:rsidR="00AE0DA3" w:rsidRPr="00BF4337" w:rsidRDefault="00AE0DA3" w:rsidP="00AE0DA3">
      <w:pPr>
        <w:jc w:val="center"/>
        <w:rPr>
          <w:b w:val="0"/>
          <w:bCs/>
        </w:rPr>
      </w:pPr>
    </w:p>
    <w:p w14:paraId="3AFDAF80" w14:textId="77777777" w:rsidR="00AE0DA3" w:rsidRPr="00BF4337" w:rsidRDefault="00AE0DA3" w:rsidP="00AE0DA3">
      <w:pPr>
        <w:pStyle w:val="Heading3"/>
        <w:jc w:val="center"/>
        <w:rPr>
          <w:sz w:val="20"/>
          <w:szCs w:val="20"/>
        </w:rPr>
      </w:pPr>
      <w:r w:rsidRPr="00BF4337">
        <w:rPr>
          <w:sz w:val="20"/>
          <w:szCs w:val="20"/>
        </w:rPr>
        <w:t>Body Protectors</w:t>
      </w:r>
    </w:p>
    <w:p w14:paraId="31429EA3" w14:textId="77777777" w:rsidR="00AE0DA3" w:rsidRPr="006554BA" w:rsidRDefault="00AE0DA3" w:rsidP="00AE0DA3">
      <w:pPr>
        <w:jc w:val="center"/>
        <w:rPr>
          <w:b w:val="0"/>
          <w:bCs/>
          <w:iCs/>
        </w:rPr>
      </w:pPr>
      <w:r w:rsidRPr="006554BA">
        <w:rPr>
          <w:b w:val="0"/>
          <w:bCs/>
          <w:iCs/>
        </w:rPr>
        <w:t>A</w:t>
      </w:r>
      <w:r w:rsidRPr="006554BA">
        <w:rPr>
          <w:b w:val="0"/>
          <w:bCs/>
          <w:iCs/>
        </w:rPr>
        <w:fldChar w:fldCharType="begin"/>
      </w:r>
      <w:r w:rsidRPr="006554BA">
        <w:rPr>
          <w:b w:val="0"/>
          <w:bCs/>
          <w:iCs/>
        </w:rPr>
        <w:instrText xml:space="preserve"> XE "</w:instrText>
      </w:r>
      <w:r w:rsidRPr="006554BA">
        <w:rPr>
          <w:b w:val="0"/>
          <w:bCs/>
        </w:rPr>
        <w:instrText>A"</w:instrText>
      </w:r>
      <w:r w:rsidRPr="006554BA">
        <w:rPr>
          <w:b w:val="0"/>
          <w:bCs/>
          <w:iCs/>
        </w:rPr>
        <w:instrText xml:space="preserve"> </w:instrText>
      </w:r>
      <w:r w:rsidRPr="006554BA">
        <w:rPr>
          <w:b w:val="0"/>
          <w:bCs/>
          <w:iCs/>
        </w:rPr>
        <w:fldChar w:fldCharType="end"/>
      </w:r>
      <w:r w:rsidRPr="006554BA">
        <w:rPr>
          <w:b w:val="0"/>
          <w:bCs/>
          <w:iCs/>
        </w:rPr>
        <w:t xml:space="preserve"> body protector is </w:t>
      </w:r>
      <w:r>
        <w:rPr>
          <w:b w:val="0"/>
          <w:bCs/>
          <w:iCs/>
        </w:rPr>
        <w:t>not mandatory for this competition but can be worn.</w:t>
      </w:r>
    </w:p>
    <w:p w14:paraId="63CCA496" w14:textId="77777777" w:rsidR="00AE0DA3" w:rsidRDefault="00AE0DA3" w:rsidP="00AE0DA3">
      <w:pPr>
        <w:jc w:val="center"/>
        <w:rPr>
          <w:bCs/>
        </w:rPr>
      </w:pPr>
    </w:p>
    <w:p w14:paraId="3CD2F25F" w14:textId="77777777" w:rsidR="00AE0DA3" w:rsidRDefault="00AE0DA3" w:rsidP="00AE0DA3">
      <w:pPr>
        <w:jc w:val="center"/>
        <w:rPr>
          <w:b w:val="0"/>
        </w:rPr>
      </w:pPr>
      <w:r>
        <w:rPr>
          <w:bCs/>
        </w:rPr>
        <w:t>Flu Vaccinations &amp; Microchips</w:t>
      </w:r>
    </w:p>
    <w:p w14:paraId="03A9053A" w14:textId="71FF5092" w:rsidR="00AE0DA3" w:rsidRDefault="00AE0DA3" w:rsidP="00AE0DA3">
      <w:pPr>
        <w:jc w:val="center"/>
        <w:rPr>
          <w:b w:val="0"/>
        </w:rPr>
      </w:pPr>
      <w:r>
        <w:rPr>
          <w:b w:val="0"/>
        </w:rPr>
        <w:t xml:space="preserve">Your horse must have up to date influenza vaccinations in line with rule G7 in the current BRC Handbook. </w:t>
      </w:r>
      <w:r w:rsidR="00EB677A">
        <w:rPr>
          <w:b w:val="0"/>
        </w:rPr>
        <w:t>Failure to have a valid flu certificate on the day will result in the elimination of that competitor.</w:t>
      </w:r>
      <w:r>
        <w:rPr>
          <w:b w:val="0"/>
        </w:rPr>
        <w:t xml:space="preserve"> </w:t>
      </w:r>
      <w:r w:rsidR="00EB677A">
        <w:rPr>
          <w:b w:val="0"/>
        </w:rPr>
        <w:t>I</w:t>
      </w:r>
      <w:r>
        <w:rPr>
          <w:b w:val="0"/>
        </w:rPr>
        <w:t>t is compulsory for all horses to be microchipped. It is the rider’s responsibility to ensure the horse is chipped and it is traceable.</w:t>
      </w:r>
    </w:p>
    <w:p w14:paraId="6AC2F68F" w14:textId="5479C029" w:rsidR="00AF0F45" w:rsidRDefault="00AF0F45" w:rsidP="00AE0DA3">
      <w:pPr>
        <w:jc w:val="center"/>
        <w:rPr>
          <w:b w:val="0"/>
        </w:rPr>
      </w:pPr>
    </w:p>
    <w:p w14:paraId="08F41855" w14:textId="423406BE" w:rsidR="00AF0F45" w:rsidRDefault="00AF0F45" w:rsidP="00AF0F45">
      <w:pPr>
        <w:jc w:val="center"/>
      </w:pPr>
      <w:r>
        <w:t>RULES AND REGULATIONS</w:t>
      </w:r>
    </w:p>
    <w:p w14:paraId="78197629" w14:textId="79DF5001" w:rsidR="00AF0F45" w:rsidRDefault="00AF0F45" w:rsidP="00AF0F45">
      <w:pPr>
        <w:rPr>
          <w:b w:val="0"/>
          <w:bCs/>
        </w:rPr>
      </w:pPr>
      <w:r>
        <w:t xml:space="preserve">DRESS: </w:t>
      </w:r>
      <w:r w:rsidRPr="00AF0F45">
        <w:rPr>
          <w:b w:val="0"/>
          <w:bCs/>
        </w:rPr>
        <w:t xml:space="preserve">Everyone mounted, whether competing or not must wear a hard hat conforming to the </w:t>
      </w:r>
      <w:r w:rsidR="00BF229B">
        <w:rPr>
          <w:b w:val="0"/>
          <w:bCs/>
        </w:rPr>
        <w:t xml:space="preserve">current </w:t>
      </w:r>
      <w:r w:rsidRPr="00AF0F45">
        <w:rPr>
          <w:b w:val="0"/>
          <w:bCs/>
        </w:rPr>
        <w:t xml:space="preserve">standards with a harness properly adjusted and fastened. No other hats will be allowed and skullcap hats must be worn with a silk. </w:t>
      </w:r>
    </w:p>
    <w:p w14:paraId="6B735E42" w14:textId="77777777" w:rsidR="00AF0F45" w:rsidRDefault="00AF0F45" w:rsidP="00AF0F45">
      <w:pPr>
        <w:rPr>
          <w:b w:val="0"/>
          <w:bCs/>
        </w:rPr>
      </w:pPr>
    </w:p>
    <w:p w14:paraId="7FBC6BFB" w14:textId="77777777" w:rsidR="00AF0F45" w:rsidRDefault="00AF0F45" w:rsidP="00AF0F45">
      <w:pPr>
        <w:rPr>
          <w:b w:val="0"/>
          <w:bCs/>
        </w:rPr>
      </w:pPr>
      <w:r w:rsidRPr="00AF0F45">
        <w:t>ENTRIES</w:t>
      </w:r>
      <w:r w:rsidRPr="00AF0F45">
        <w:rPr>
          <w:b w:val="0"/>
          <w:bCs/>
        </w:rPr>
        <w:t xml:space="preserve"> No verbal entries will</w:t>
      </w:r>
      <w:r>
        <w:t xml:space="preserve"> </w:t>
      </w:r>
      <w:r w:rsidRPr="00AF0F45">
        <w:rPr>
          <w:b w:val="0"/>
          <w:bCs/>
        </w:rPr>
        <w:t xml:space="preserve">be accepted. No entry fee will be returned without the production of a current veterinary certificate or doctor’s certificate. No entry will be accepted without the appropriate fee. .In the event of cancellation £3 will be retained to cover administration costs. </w:t>
      </w:r>
    </w:p>
    <w:p w14:paraId="39DE5DBF" w14:textId="77777777" w:rsidR="00AF0F45" w:rsidRDefault="00AF0F45" w:rsidP="00AF0F45">
      <w:pPr>
        <w:rPr>
          <w:b w:val="0"/>
          <w:bCs/>
        </w:rPr>
      </w:pPr>
    </w:p>
    <w:p w14:paraId="1C349593" w14:textId="77777777" w:rsidR="00AF0F45" w:rsidRDefault="00AF0F45" w:rsidP="00AF0F45">
      <w:pPr>
        <w:rPr>
          <w:b w:val="0"/>
          <w:bCs/>
        </w:rPr>
      </w:pPr>
      <w:r w:rsidRPr="00AF0F45">
        <w:t>ORGANISER’S RIGHTS</w:t>
      </w:r>
      <w:r w:rsidRPr="00AF0F45">
        <w:rPr>
          <w:b w:val="0"/>
          <w:bCs/>
        </w:rPr>
        <w:t xml:space="preserve">: The organisers reserve the right to alter, change, cancel and / or amalgamate classes or refuse entry without stating a reason. The judge’s /organiser’s decision is final. All competitors must abide by the steward’s instruction. Any persons riding or acting in a dangerous or inconsiderate manner or misusing whip or spurs may be asked to leave the showground and may be banned from future shows. </w:t>
      </w:r>
    </w:p>
    <w:p w14:paraId="4438AFCD" w14:textId="77777777" w:rsidR="00AF0F45" w:rsidRDefault="00AF0F45" w:rsidP="00AF0F45">
      <w:pPr>
        <w:rPr>
          <w:b w:val="0"/>
          <w:bCs/>
        </w:rPr>
      </w:pPr>
    </w:p>
    <w:p w14:paraId="6A83E64C" w14:textId="77777777" w:rsidR="00AF0F45" w:rsidRDefault="00AF0F45" w:rsidP="00AF0F45">
      <w:pPr>
        <w:rPr>
          <w:b w:val="0"/>
          <w:bCs/>
        </w:rPr>
      </w:pPr>
      <w:r w:rsidRPr="00AF0F45">
        <w:lastRenderedPageBreak/>
        <w:t>DISCLAIMER OF LIABILITY</w:t>
      </w:r>
      <w:r w:rsidRPr="00AF0F45">
        <w:rPr>
          <w:b w:val="0"/>
          <w:bCs/>
        </w:rPr>
        <w:t xml:space="preserve"> Save for death and personal injury caused by the negligence of the owners or anyone for whom they are in law responsible, neither the organisers of the event to whom the rules apply nor the </w:t>
      </w:r>
      <w:r>
        <w:rPr>
          <w:b w:val="0"/>
          <w:bCs/>
        </w:rPr>
        <w:t>HD</w:t>
      </w:r>
      <w:r w:rsidRPr="00AF0F45">
        <w:rPr>
          <w:b w:val="0"/>
          <w:bCs/>
        </w:rPr>
        <w:t xml:space="preserve">RC nor any agent, employee or representative of the Club accept any liability for accident, damage, loss, illness or injury to horses, owners, riders, spectators or any other person or property whatsoever whether caused by their negligence, breach of contract, or in any way whatsoever. </w:t>
      </w:r>
    </w:p>
    <w:p w14:paraId="2E45882B" w14:textId="77777777" w:rsidR="00AF0F45" w:rsidRDefault="00AF0F45" w:rsidP="00AF0F45">
      <w:pPr>
        <w:rPr>
          <w:b w:val="0"/>
          <w:bCs/>
        </w:rPr>
      </w:pPr>
    </w:p>
    <w:p w14:paraId="19C2C126" w14:textId="77777777" w:rsidR="00AF0F45" w:rsidRDefault="00AF0F45" w:rsidP="00AF0F45">
      <w:pPr>
        <w:rPr>
          <w:b w:val="0"/>
          <w:bCs/>
        </w:rPr>
      </w:pPr>
      <w:r w:rsidRPr="00AF0F45">
        <w:t>OBJECTIONS</w:t>
      </w:r>
      <w:r w:rsidRPr="00AF0F45">
        <w:rPr>
          <w:b w:val="0"/>
          <w:bCs/>
        </w:rPr>
        <w:t xml:space="preserve"> Must be made to the Secretary in writing within 30 minutes of the incident accompanied by a £</w:t>
      </w:r>
      <w:r>
        <w:rPr>
          <w:b w:val="0"/>
          <w:bCs/>
        </w:rPr>
        <w:t>2</w:t>
      </w:r>
      <w:r w:rsidRPr="00AF0F45">
        <w:rPr>
          <w:b w:val="0"/>
          <w:bCs/>
        </w:rPr>
        <w:t xml:space="preserve">0 deposit, returnable if the objection is sustained. </w:t>
      </w:r>
    </w:p>
    <w:p w14:paraId="2E026C21" w14:textId="77777777" w:rsidR="00AF0F45" w:rsidRDefault="00AF0F45" w:rsidP="00AF0F45">
      <w:pPr>
        <w:rPr>
          <w:b w:val="0"/>
          <w:bCs/>
        </w:rPr>
      </w:pPr>
    </w:p>
    <w:p w14:paraId="12038638" w14:textId="77777777" w:rsidR="00AF0F45" w:rsidRDefault="00AF0F45" w:rsidP="00AF0F45">
      <w:pPr>
        <w:rPr>
          <w:b w:val="0"/>
          <w:bCs/>
        </w:rPr>
      </w:pPr>
      <w:r w:rsidRPr="00AF0F45">
        <w:t>HORSES, DOGS</w:t>
      </w:r>
      <w:r w:rsidRPr="00AF0F45">
        <w:rPr>
          <w:b w:val="0"/>
          <w:bCs/>
        </w:rPr>
        <w:t xml:space="preserve"> etc Dogs, bicycles, roller blades or similar are not permitted on the showground. Dogs must be confined to the owners ’vehicle. Horses / ponies must not be tied up outside boxes / trailers and left unattended. If any Horse / pony have been in contact with an infectious disease, it should not attend any shows, clinics etc. No lungeing is allowed in the parking, competition or warm up arenas / areas </w:t>
      </w:r>
    </w:p>
    <w:p w14:paraId="4A7F0BA5" w14:textId="77777777" w:rsidR="00AF0F45" w:rsidRDefault="00AF0F45" w:rsidP="00AF0F45">
      <w:pPr>
        <w:rPr>
          <w:b w:val="0"/>
          <w:bCs/>
        </w:rPr>
      </w:pPr>
    </w:p>
    <w:p w14:paraId="089EBE8C" w14:textId="77777777" w:rsidR="00AF0F45" w:rsidRDefault="00AF0F45" w:rsidP="00AF0F45">
      <w:pPr>
        <w:rPr>
          <w:b w:val="0"/>
          <w:bCs/>
        </w:rPr>
      </w:pPr>
      <w:r w:rsidRPr="00AF0F45">
        <w:t>PARKING</w:t>
      </w:r>
      <w:r w:rsidRPr="00AF0F45">
        <w:rPr>
          <w:b w:val="0"/>
          <w:bCs/>
        </w:rPr>
        <w:t xml:space="preserve"> All drivers are asked to enter and leave the car park with due consideration for other users. Vehicles shall be parked in a neat and sensible manner in the car park. Droppings, hay and other rubbish is not to be left in the car park. </w:t>
      </w:r>
    </w:p>
    <w:p w14:paraId="31CD997D" w14:textId="77777777" w:rsidR="00AF0F45" w:rsidRDefault="00AF0F45" w:rsidP="00AF0F45">
      <w:pPr>
        <w:rPr>
          <w:b w:val="0"/>
          <w:bCs/>
        </w:rPr>
      </w:pPr>
    </w:p>
    <w:p w14:paraId="3066128E" w14:textId="77777777" w:rsidR="00AF0F45" w:rsidRDefault="00AF0F45" w:rsidP="00AF0F45">
      <w:pPr>
        <w:rPr>
          <w:b w:val="0"/>
          <w:bCs/>
        </w:rPr>
      </w:pPr>
      <w:r w:rsidRPr="00AF0F45">
        <w:t>HEALTH AND SAFETY POLICY</w:t>
      </w:r>
      <w:r w:rsidRPr="00AF0F45">
        <w:rPr>
          <w:b w:val="0"/>
          <w:bCs/>
        </w:rPr>
        <w:t xml:space="preserve"> The organiser has the overall responsibility for Health and Safety. The event is organised in accordance with H &amp; S legislation and all who have (to any extent) control of premises or site at the event are responsible for ensuring that (a) everything reasonably practical is done to ensure the H &amp; S and welfare of those attending the event (b) they conduct themselves so that they do not put themselves or anyone else at risk (c) access and egress to the site is safe. All competitors should comply with the rules of the venue. </w:t>
      </w:r>
    </w:p>
    <w:p w14:paraId="4CF792E3" w14:textId="77777777" w:rsidR="00AF0F45" w:rsidRDefault="00AF0F45" w:rsidP="00AF0F45">
      <w:pPr>
        <w:rPr>
          <w:b w:val="0"/>
          <w:bCs/>
        </w:rPr>
      </w:pPr>
    </w:p>
    <w:p w14:paraId="5DCDDA88" w14:textId="167520D7" w:rsidR="00AF0F45" w:rsidRDefault="00AF0F45" w:rsidP="00AF0F45">
      <w:pPr>
        <w:rPr>
          <w:b w:val="0"/>
          <w:bCs/>
        </w:rPr>
      </w:pPr>
      <w:r w:rsidRPr="00AF0F45">
        <w:t>PHOTOGRAPHS</w:t>
      </w:r>
      <w:r w:rsidRPr="00AF0F45">
        <w:rPr>
          <w:b w:val="0"/>
          <w:bCs/>
        </w:rPr>
        <w:t xml:space="preserve"> for this event may be used online</w:t>
      </w:r>
      <w:r w:rsidR="0090177B">
        <w:rPr>
          <w:b w:val="0"/>
          <w:bCs/>
        </w:rPr>
        <w:t>.</w:t>
      </w:r>
      <w:r w:rsidRPr="00AF0F45">
        <w:rPr>
          <w:b w:val="0"/>
          <w:bCs/>
        </w:rPr>
        <w:t xml:space="preserve"> Photos may also be used in show reports to newspapers/magazines. By entering this Show you are agreeing to this condition. If you have any objections</w:t>
      </w:r>
      <w:r>
        <w:rPr>
          <w:b w:val="0"/>
          <w:bCs/>
        </w:rPr>
        <w:t xml:space="preserve"> please contact the show secretary.</w:t>
      </w:r>
    </w:p>
    <w:p w14:paraId="329F8F73" w14:textId="77777777" w:rsidR="00DB1DC1" w:rsidRDefault="00DB1DC1" w:rsidP="00AF0F45">
      <w:pPr>
        <w:rPr>
          <w:b w:val="0"/>
          <w:bCs/>
        </w:rPr>
      </w:pPr>
    </w:p>
    <w:p w14:paraId="2904A755" w14:textId="6A52F12C" w:rsidR="00DB1DC1" w:rsidRPr="00AF0F45" w:rsidRDefault="00DB1DC1" w:rsidP="00AF0F45">
      <w:pPr>
        <w:rPr>
          <w:b w:val="0"/>
          <w:bCs/>
        </w:rPr>
      </w:pPr>
      <w:r>
        <w:rPr>
          <w:b w:val="0"/>
          <w:bCs/>
        </w:rPr>
        <w:t>There will be no refreshments available.</w:t>
      </w:r>
    </w:p>
    <w:p w14:paraId="063A25F7" w14:textId="77777777" w:rsidR="00AE0DA3" w:rsidRPr="00AF0F45" w:rsidRDefault="00AE0DA3" w:rsidP="00AE0DA3">
      <w:pPr>
        <w:jc w:val="center"/>
        <w:rPr>
          <w:b w:val="0"/>
          <w:bCs/>
        </w:rPr>
      </w:pPr>
    </w:p>
    <w:sectPr w:rsidR="00AE0DA3" w:rsidRPr="00AF0F45">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1B0C" w14:textId="77777777" w:rsidR="002903F8" w:rsidRDefault="002903F8" w:rsidP="00B001DF">
      <w:r>
        <w:separator/>
      </w:r>
    </w:p>
  </w:endnote>
  <w:endnote w:type="continuationSeparator" w:id="0">
    <w:p w14:paraId="5F0178F0" w14:textId="77777777" w:rsidR="002903F8" w:rsidRDefault="002903F8" w:rsidP="00B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7385" w14:textId="77777777" w:rsidR="002903F8" w:rsidRDefault="002903F8" w:rsidP="00B001DF">
      <w:r>
        <w:separator/>
      </w:r>
    </w:p>
  </w:footnote>
  <w:footnote w:type="continuationSeparator" w:id="0">
    <w:p w14:paraId="210EC201" w14:textId="77777777" w:rsidR="002903F8" w:rsidRDefault="002903F8" w:rsidP="00B0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421A" w14:textId="4011F388" w:rsidR="00B001DF" w:rsidRDefault="00000000">
    <w:pPr>
      <w:pStyle w:val="Header"/>
    </w:pPr>
    <w:r>
      <w:rPr>
        <w:noProof/>
      </w:rPr>
      <w:pict w14:anchorId="0BB87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1026" type="#_x0000_t75" style="position:absolute;margin-left:0;margin-top:0;width:450.9pt;height:534.1pt;z-index:-251657216;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3562" w14:textId="3ECB8F2F" w:rsidR="00B001DF" w:rsidRDefault="00000000">
    <w:pPr>
      <w:pStyle w:val="Header"/>
    </w:pPr>
    <w:r>
      <w:rPr>
        <w:noProof/>
      </w:rPr>
      <w:pict w14:anchorId="2240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1027" type="#_x0000_t75" style="position:absolute;margin-left:0;margin-top:0;width:450.9pt;height:534.1pt;z-index:-251656192;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C636" w14:textId="62FF797C" w:rsidR="00B001DF" w:rsidRDefault="00000000">
    <w:pPr>
      <w:pStyle w:val="Header"/>
    </w:pPr>
    <w:r>
      <w:rPr>
        <w:noProof/>
      </w:rPr>
      <w:pict w14:anchorId="7DE47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1025" type="#_x0000_t75" style="position:absolute;margin-left:0;margin-top:0;width:450.9pt;height:534.1pt;z-index:-251658240;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71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DF"/>
    <w:rsid w:val="00001F0A"/>
    <w:rsid w:val="00093BEE"/>
    <w:rsid w:val="000A35C9"/>
    <w:rsid w:val="0013421E"/>
    <w:rsid w:val="00140AEA"/>
    <w:rsid w:val="002826E0"/>
    <w:rsid w:val="002903F8"/>
    <w:rsid w:val="002E461E"/>
    <w:rsid w:val="002F10A8"/>
    <w:rsid w:val="00313E8A"/>
    <w:rsid w:val="00375D42"/>
    <w:rsid w:val="00411B75"/>
    <w:rsid w:val="004159CE"/>
    <w:rsid w:val="00432B7C"/>
    <w:rsid w:val="004C1A8D"/>
    <w:rsid w:val="00577FFD"/>
    <w:rsid w:val="006731E1"/>
    <w:rsid w:val="006A174E"/>
    <w:rsid w:val="00704237"/>
    <w:rsid w:val="00772C25"/>
    <w:rsid w:val="007A7676"/>
    <w:rsid w:val="007C7219"/>
    <w:rsid w:val="007F03E3"/>
    <w:rsid w:val="0090177B"/>
    <w:rsid w:val="00AB4C09"/>
    <w:rsid w:val="00AE0DA3"/>
    <w:rsid w:val="00AE711A"/>
    <w:rsid w:val="00AF0F45"/>
    <w:rsid w:val="00B001DF"/>
    <w:rsid w:val="00B701A4"/>
    <w:rsid w:val="00BA258A"/>
    <w:rsid w:val="00BE1E75"/>
    <w:rsid w:val="00BF229B"/>
    <w:rsid w:val="00CD3A78"/>
    <w:rsid w:val="00CD7262"/>
    <w:rsid w:val="00D32034"/>
    <w:rsid w:val="00D4587E"/>
    <w:rsid w:val="00D9679D"/>
    <w:rsid w:val="00DB1DC1"/>
    <w:rsid w:val="00DF432A"/>
    <w:rsid w:val="00E77165"/>
    <w:rsid w:val="00E93CC4"/>
    <w:rsid w:val="00EB677A"/>
    <w:rsid w:val="00F53743"/>
    <w:rsid w:val="00FC2D21"/>
    <w:rsid w:val="00FE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B2A7"/>
  <w15:chartTrackingRefBased/>
  <w15:docId w15:val="{7A6CEA77-3587-4E25-80FD-5C20D43E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DF"/>
    <w:pPr>
      <w:spacing w:after="0" w:line="240" w:lineRule="auto"/>
    </w:pPr>
    <w:rPr>
      <w:rFonts w:ascii="Arial" w:eastAsia="Times New Roman" w:hAnsi="Arial" w:cs="Arial"/>
      <w:b/>
      <w:color w:val="000000"/>
      <w:kern w:val="28"/>
      <w:sz w:val="20"/>
      <w:szCs w:val="20"/>
      <w:lang w:eastAsia="en-GB"/>
    </w:rPr>
  </w:style>
  <w:style w:type="paragraph" w:styleId="Heading3">
    <w:name w:val="heading 3"/>
    <w:basedOn w:val="Normal"/>
    <w:next w:val="Normal"/>
    <w:link w:val="Heading3Char"/>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1DF"/>
    <w:pPr>
      <w:tabs>
        <w:tab w:val="center" w:pos="4513"/>
        <w:tab w:val="right" w:pos="9026"/>
      </w:tabs>
    </w:pPr>
  </w:style>
  <w:style w:type="character" w:customStyle="1" w:styleId="HeaderChar">
    <w:name w:val="Header Char"/>
    <w:basedOn w:val="DefaultParagraphFont"/>
    <w:link w:val="Header"/>
    <w:uiPriority w:val="99"/>
    <w:rsid w:val="00B001DF"/>
  </w:style>
  <w:style w:type="paragraph" w:styleId="Footer">
    <w:name w:val="footer"/>
    <w:basedOn w:val="Normal"/>
    <w:link w:val="FooterChar"/>
    <w:uiPriority w:val="99"/>
    <w:unhideWhenUsed/>
    <w:rsid w:val="00B001DF"/>
    <w:pPr>
      <w:tabs>
        <w:tab w:val="center" w:pos="4513"/>
        <w:tab w:val="right" w:pos="9026"/>
      </w:tabs>
    </w:pPr>
  </w:style>
  <w:style w:type="character" w:customStyle="1" w:styleId="FooterChar">
    <w:name w:val="Footer Char"/>
    <w:basedOn w:val="DefaultParagraphFont"/>
    <w:link w:val="Footer"/>
    <w:uiPriority w:val="99"/>
    <w:rsid w:val="00B001DF"/>
  </w:style>
  <w:style w:type="character" w:customStyle="1" w:styleId="Heading3Char">
    <w:name w:val="Heading 3 Char"/>
    <w:basedOn w:val="DefaultParagraphFont"/>
    <w:link w:val="Heading3"/>
    <w:rsid w:val="00B001DF"/>
    <w:rPr>
      <w:rFonts w:ascii="Arial" w:eastAsia="Times New Roman" w:hAnsi="Arial" w:cs="Arial"/>
      <w:b/>
      <w:bCs/>
      <w:color w:val="000000"/>
      <w:kern w:val="28"/>
      <w:sz w:val="18"/>
      <w:szCs w:val="18"/>
      <w:lang w:eastAsia="en-GB"/>
    </w:rPr>
  </w:style>
  <w:style w:type="character" w:styleId="Hyperlink">
    <w:name w:val="Hyperlink"/>
    <w:rsid w:val="00B001DF"/>
    <w:rPr>
      <w:color w:val="0000FF"/>
      <w:u w:val="single"/>
    </w:rPr>
  </w:style>
  <w:style w:type="paragraph" w:styleId="ListParagraph">
    <w:name w:val="List Paragraph"/>
    <w:basedOn w:val="Normal"/>
    <w:uiPriority w:val="34"/>
    <w:qFormat/>
    <w:rsid w:val="00B001DF"/>
    <w:pPr>
      <w:ind w:left="720"/>
      <w:contextualSpacing/>
    </w:pPr>
  </w:style>
  <w:style w:type="table" w:styleId="TableGrid">
    <w:name w:val="Table Grid"/>
    <w:basedOn w:val="TableNormal"/>
    <w:uiPriority w:val="59"/>
    <w:rsid w:val="0043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1738">
      <w:bodyDiv w:val="1"/>
      <w:marLeft w:val="0"/>
      <w:marRight w:val="0"/>
      <w:marTop w:val="0"/>
      <w:marBottom w:val="0"/>
      <w:divBdr>
        <w:top w:val="none" w:sz="0" w:space="0" w:color="auto"/>
        <w:left w:val="none" w:sz="0" w:space="0" w:color="auto"/>
        <w:bottom w:val="none" w:sz="0" w:space="0" w:color="auto"/>
        <w:right w:val="none" w:sz="0" w:space="0" w:color="auto"/>
      </w:divBdr>
    </w:div>
    <w:div w:id="8232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ngram@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hs.org.uk/british-riding-clubs/brc-downloads/brc-handbook/" TargetMode="External"/><Relationship Id="rId4" Type="http://schemas.openxmlformats.org/officeDocument/2006/relationships/webSettings" Target="webSettings.xml"/><Relationship Id="rId9" Type="http://schemas.openxmlformats.org/officeDocument/2006/relationships/hyperlink" Target="http://www.ridingclub.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Haase</dc:creator>
  <cp:keywords/>
  <dc:description/>
  <cp:lastModifiedBy>Allison Ingram</cp:lastModifiedBy>
  <cp:revision>9</cp:revision>
  <dcterms:created xsi:type="dcterms:W3CDTF">2024-01-03T11:57:00Z</dcterms:created>
  <dcterms:modified xsi:type="dcterms:W3CDTF">2024-01-04T21:42:00Z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2021-10-18T10:38:17Z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8ef9a65c-afa9-424b-ad0c-742e725d9640</vt:lpwstr>
  </property>
  <property fmtid="{D5CDD505-2E9C-101B-9397-08002B2CF9AE}" pid="8" name="MSIP_Label_5bab954b-03c1-4d45-953c-1e7695907c0b_ContentBits">
    <vt:lpwstr>0</vt:lpwstr>
  </property>
</Properties>
</file>